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72"/>
        <w:gridCol w:w="3034"/>
        <w:gridCol w:w="529"/>
        <w:gridCol w:w="388"/>
        <w:gridCol w:w="227"/>
        <w:gridCol w:w="605"/>
        <w:gridCol w:w="362"/>
        <w:gridCol w:w="76"/>
        <w:gridCol w:w="432"/>
        <w:gridCol w:w="301"/>
        <w:gridCol w:w="137"/>
        <w:gridCol w:w="396"/>
        <w:gridCol w:w="103"/>
        <w:gridCol w:w="437"/>
        <w:gridCol w:w="433"/>
        <w:gridCol w:w="437"/>
        <w:gridCol w:w="563"/>
      </w:tblGrid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Australian Centre for Advanced Studies</w:t>
            </w:r>
          </w:p>
        </w:tc>
      </w:tr>
      <w:tr>
        <w:trPr>
          <w:trHeight w:val="335" w:hRule="atLeast"/>
        </w:trPr>
        <w:tc>
          <w:tcPr>
            <w:tcW w:w="713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Appeals Lodgement Form</w:t>
            </w:r>
          </w:p>
        </w:tc>
        <w:tc>
          <w:tcPr>
            <w:tcW w:w="25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Appeal No. 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1 – Personal Details</w:t>
            </w:r>
          </w:p>
        </w:tc>
      </w:tr>
      <w:tr>
        <w:trPr>
          <w:trHeight w:val="652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0" w:right="0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60_972400467"/>
            <w:bookmarkStart w:id="1" w:name="__Fieldmark__60_972400467"/>
            <w:bookmarkEnd w:id="1"/>
            <w:r>
              <w:rPr/>
            </w:r>
            <w:r>
              <w:rPr/>
              <w:fldChar w:fldCharType="end"/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46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__Fieldmark__70_972400467"/>
            <w:bookmarkStart w:id="3" w:name="__Fieldmark__70_972400467"/>
            <w:bookmarkEnd w:id="3"/>
            <w:r>
              <w:rPr/>
            </w:r>
            <w:r>
              <w:rPr/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Mrs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" w:name="__Fieldmark__80_972400467"/>
            <w:bookmarkStart w:id="5" w:name="__Fieldmark__80_972400467"/>
            <w:bookmarkEnd w:id="5"/>
            <w:r>
              <w:rPr/>
            </w:r>
            <w:r>
              <w:rPr/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7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90_972400467"/>
            <w:bookmarkStart w:id="7" w:name="__Fieldmark__90_972400467"/>
            <w:bookmarkEnd w:id="7"/>
            <w:r>
              <w:rPr/>
            </w:r>
            <w:r>
              <w:rPr/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2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</w:t>
            </w:r>
          </w:p>
        </w:tc>
      </w:tr>
      <w:tr>
        <w:trPr>
          <w:trHeight w:val="535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1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Tel/ Mobile: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 – Course / Unit/ Module Details</w:t>
            </w:r>
          </w:p>
        </w:tc>
      </w:tr>
      <w:tr>
        <w:trPr>
          <w:trHeight w:val="535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Code/Title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  /      </w:t>
            </w:r>
          </w:p>
        </w:tc>
      </w:tr>
      <w:tr>
        <w:trPr>
          <w:trHeight w:val="545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Assessor:</w:t>
            </w:r>
          </w:p>
        </w:tc>
        <w:tc>
          <w:tcPr>
            <w:tcW w:w="8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3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Task:</w:t>
            </w:r>
          </w:p>
        </w:tc>
        <w:tc>
          <w:tcPr>
            <w:tcW w:w="8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3 – Appellant Declaration </w:t>
            </w:r>
          </w:p>
        </w:tc>
      </w:tr>
      <w:tr>
        <w:trPr>
          <w:trHeight w:val="571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I have read and understood ACAS Appeals Policy and acknowledge that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DOCPROPERTY "Company"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will use an independent assessor to resolve this appeal, and that I will be given the opportunity to present my case formally at an interview.  Should the appeal progress to an external arbitrator, I agree to pay the arbitrator fee for this appeal; however should my appeal be successful I will receive a full refund of this fee.</w:t>
            </w:r>
          </w:p>
        </w:tc>
      </w:tr>
      <w:tr>
        <w:trPr>
          <w:trHeight w:val="535" w:hRule="atLeast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  /      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4 – Appeal Details </w:t>
            </w:r>
          </w:p>
        </w:tc>
      </w:tr>
      <w:tr>
        <w:trPr>
          <w:trHeight w:val="326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tick the area relating to your grounds for appeal: </w:t>
            </w:r>
          </w:p>
        </w:tc>
      </w:tr>
      <w:tr>
        <w:trPr>
          <w:trHeight w:val="1084" w:hRule="atLeast"/>
        </w:trPr>
        <w:tc>
          <w:tcPr>
            <w:tcW w:w="474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8" w:name="__Fieldmark__220_972400467"/>
            <w:bookmarkStart w:id="9" w:name="__Fieldmark__220_97240046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Incorrect assessment decision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0" w:name="__Fieldmark__226_972400467"/>
            <w:bookmarkStart w:id="11" w:name="__Fieldmark__226_972400467"/>
            <w:bookmarkEnd w:id="1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Bias of the assessor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232_972400467"/>
            <w:bookmarkStart w:id="13" w:name="__Fieldmark__232_972400467"/>
            <w:bookmarkEnd w:id="1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Lack of competence of assessor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4" w:name="__Fieldmark__238_972400467"/>
            <w:bookmarkStart w:id="15" w:name="__Fieldmark__238_972400467"/>
            <w:bookmarkEnd w:id="1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Incorrect information provided regarding assessment</w:t>
            </w:r>
          </w:p>
        </w:tc>
        <w:tc>
          <w:tcPr>
            <w:tcW w:w="4897" w:type="dxa"/>
            <w:gridSpan w:val="1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6" w:name="__Fieldmark__245_972400467"/>
            <w:bookmarkStart w:id="17" w:name="__Fieldmark__245_972400467"/>
            <w:bookmarkEnd w:id="1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Inappropriate assessment task/process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8" w:name="__Fieldmark__251_972400467"/>
            <w:bookmarkStart w:id="19" w:name="__Fieldmark__251_972400467"/>
            <w:bookmarkEnd w:id="1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Faulty, inappropriate or lack of equipment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0" w:name="__Fieldmark__257_972400467"/>
            <w:bookmarkStart w:id="21" w:name="__Fieldmark__257_972400467"/>
            <w:bookmarkEnd w:id="2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Inappropriate assessment conditions</w:t>
            </w:r>
          </w:p>
        </w:tc>
      </w:tr>
      <w:tr>
        <w:trPr>
          <w:trHeight w:val="326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outline the situation for your appeal: </w:t>
            </w:r>
          </w:p>
        </w:tc>
      </w:tr>
      <w:tr>
        <w:trPr>
          <w:trHeight w:val="571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9638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Appeal discussed with the Assessor :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2" w:name="__Fieldmark__280_972400467"/>
            <w:bookmarkStart w:id="23" w:name="__Fieldmark__280_972400467"/>
            <w:bookmarkEnd w:id="2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4" w:name="__Fieldmark__284_972400467"/>
            <w:bookmarkStart w:id="25" w:name="__Fieldmark__284_972400467"/>
            <w:bookmarkEnd w:id="2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NO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Appeal has been successfully resolved: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6" w:name="__Fieldmark__292_972400467"/>
            <w:bookmarkStart w:id="27" w:name="__Fieldmark__292_972400467"/>
            <w:bookmarkEnd w:id="2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8" w:name="__Fieldmark__296_972400467"/>
            <w:bookmarkStart w:id="29" w:name="__Fieldmark__296_972400467"/>
            <w:bookmarkEnd w:id="2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NO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Use Only</w:t>
            </w:r>
          </w:p>
        </w:tc>
      </w:tr>
      <w:tr>
        <w:trPr>
          <w:trHeight w:val="394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0" w:name="__Fieldmark__311_972400467"/>
            <w:bookmarkStart w:id="31" w:name="__Fieldmark__311_972400467"/>
            <w:bookmarkEnd w:id="3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Appeal Form Received (Admin)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37" w:hRule="atLeast"/>
        </w:trPr>
        <w:tc>
          <w:tcPr>
            <w:tcW w:w="506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2" w:name="__Fieldmark__339_972400467"/>
            <w:bookmarkStart w:id="33" w:name="__Fieldmark__339_972400467"/>
            <w:bookmarkEnd w:id="3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Appeal Lodgement recorded (Register) </w:t>
            </w:r>
          </w:p>
        </w:tc>
        <w:tc>
          <w:tcPr>
            <w:tcW w:w="917" w:type="dxa"/>
            <w:gridSpan w:val="2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1194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01" w:hRule="atLeast"/>
        </w:trPr>
        <w:tc>
          <w:tcPr>
            <w:tcW w:w="506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4" w:name="__Fieldmark__367_972400467"/>
            <w:bookmarkStart w:id="35" w:name="__Fieldmark__367_972400467"/>
            <w:bookmarkEnd w:id="3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Letter of Acknowledgement sent </w:t>
            </w:r>
          </w:p>
        </w:tc>
        <w:tc>
          <w:tcPr>
            <w:tcW w:w="917" w:type="dxa"/>
            <w:gridSpan w:val="2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1194" w:type="dxa"/>
            <w:gridSpan w:val="3"/>
            <w:tcBorders>
              <w:top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/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22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6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6" w:name="__Fieldmark__395_972400467"/>
            <w:bookmarkStart w:id="37" w:name="__Fieldmark__395_972400467"/>
            <w:bookmarkEnd w:id="3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Appeal Forwarded to Director </w:t>
            </w:r>
          </w:p>
        </w:tc>
        <w:tc>
          <w:tcPr>
            <w:tcW w:w="917" w:type="dxa"/>
            <w:gridSpan w:val="2"/>
            <w:tcBorders>
              <w:bottom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Initial </w:t>
            </w:r>
          </w:p>
        </w:tc>
        <w:tc>
          <w:tcPr>
            <w:tcW w:w="1194" w:type="dxa"/>
            <w:gridSpan w:val="3"/>
            <w:tcBorders>
              <w:top w:val="dashSmallGap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2" w:type="dxa"/>
            <w:gridSpan w:val="5"/>
            <w:tcBorders>
              <w:bottom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97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          /      </w:t>
            </w:r>
          </w:p>
        </w:tc>
      </w:tr>
      <w:tr>
        <w:trPr>
          <w:trHeight w:val="417" w:hRule="atLeast"/>
        </w:trPr>
        <w:tc>
          <w:tcPr>
            <w:tcW w:w="96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Note:  Use “Appeals Progress Form” to record further actions regarding this Appeal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1134" w:bottom="15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818"/>
      <w:gridCol w:w="4820"/>
    </w:tblGrid>
    <w:tr>
      <w:trPr/>
      <w:tc>
        <w:tcPr>
          <w:tcW w:w="4818" w:type="dxa"/>
          <w:tcBorders>
            <w:top w:val="single" w:sz="4" w:space="0" w:color="000000"/>
          </w:tcBorders>
        </w:tcPr>
        <w:p>
          <w:pPr>
            <w:pStyle w:val="Footer"/>
            <w:rPr/>
          </w:pPr>
          <w:r>
            <w:rPr>
              <w:color w:val="000000"/>
              <w:sz w:val="16"/>
              <w:szCs w:val="16"/>
            </w:rPr>
            <w:t xml:space="preserve">Rev. </w:t>
          </w:r>
          <w:r>
            <w:rPr>
              <w:color w:val="000000"/>
              <w:sz w:val="16"/>
              <w:szCs w:val="16"/>
            </w:rPr>
            <w:t>Jul,22</w:t>
          </w:r>
        </w:p>
      </w:tc>
      <w:tc>
        <w:tcPr>
          <w:tcW w:w="4820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/>
          </w:pPr>
          <w:r>
            <w:rPr>
              <w:color w:val="000000"/>
              <w:sz w:val="16"/>
              <w:szCs w:val="16"/>
            </w:rPr>
            <w:t xml:space="preserve">Page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color w:val="000000"/>
            </w:rPr>
            <w:instrText xml:space="preserve"> PAGE \* ARABIC </w:instrText>
          </w:r>
          <w:r>
            <w:rPr>
              <w:sz w:val="16"/>
              <w:szCs w:val="16"/>
              <w:color w:val="000000"/>
            </w:rPr>
            <w:fldChar w:fldCharType="separate"/>
          </w:r>
          <w:r>
            <w:rPr>
              <w:sz w:val="16"/>
              <w:szCs w:val="16"/>
              <w:color w:val="000000"/>
            </w:rPr>
            <w:t>0</w:t>
          </w:r>
          <w:r>
            <w:rPr>
              <w:sz w:val="16"/>
              <w:szCs w:val="16"/>
              <w:color w:val="000000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of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color w:val="000000"/>
            </w:rPr>
            <w:instrText xml:space="preserve"> NUMPAGES \* ARABIC </w:instrText>
          </w:r>
          <w:r>
            <w:rPr>
              <w:sz w:val="16"/>
              <w:szCs w:val="16"/>
              <w:color w:val="000000"/>
            </w:rPr>
            <w:fldChar w:fldCharType="separate"/>
          </w:r>
          <w:r>
            <w:rPr>
              <w:sz w:val="16"/>
              <w:szCs w:val="16"/>
              <w:color w:val="000000"/>
            </w:rPr>
            <w:t>1</w:t>
          </w:r>
          <w:r>
            <w:rPr>
              <w:sz w:val="16"/>
              <w:szCs w:val="16"/>
              <w:color w:val="000000"/>
            </w:rPr>
            <w:fldChar w:fldCharType="end"/>
          </w:r>
        </w:p>
      </w:tc>
    </w:tr>
  </w:tbl>
  <w:p>
    <w:pPr>
      <w:pStyle w:val="Footer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en-A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basedOn w:val="ListParagraph"/>
    <w:next w:val="Normal"/>
    <w:link w:val="Heading1Char"/>
    <w:qFormat/>
    <w:pPr>
      <w:keepNext w:val="true"/>
      <w:numPr>
        <w:ilvl w:val="0"/>
        <w:numId w:val="1"/>
      </w:numPr>
      <w:tabs>
        <w:tab w:val="clear" w:pos="720"/>
        <w:tab w:val="left" w:pos="567" w:leader="none"/>
      </w:tabs>
      <w:jc w:val="both"/>
      <w:outlineLvl w:val="0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qFormat/>
    <w:pPr>
      <w:keepNext w:val="true"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jc w:val="both"/>
      <w:outlineLvl w:val="1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/>
  </w:style>
  <w:style w:type="character" w:styleId="FooterChar">
    <w:name w:val="Footer Char"/>
    <w:basedOn w:val="DefaultParagraphFont"/>
    <w:link w:val="Footer"/>
    <w:qFormat/>
    <w:rPr/>
  </w:style>
  <w:style w:type="character" w:styleId="Pagenumber">
    <w:name w:val="page number"/>
    <w:basedOn w:val="DefaultParagraphFont"/>
    <w:qFormat/>
    <w:rPr/>
  </w:style>
  <w:style w:type="character" w:styleId="Heading1Char">
    <w:name w:val="Heading 1 Char"/>
    <w:basedOn w:val="DefaultParagraphFont"/>
    <w:link w:val="Heading1"/>
    <w:qFormat/>
    <w:rPr>
      <w:rFonts w:ascii="Calibri" w:hAnsi="Calibri" w:eastAsia="Times New Roman" w:cs="Calibri"/>
      <w:b/>
      <w:bCs/>
      <w:lang w:eastAsia="en-AU"/>
    </w:rPr>
  </w:style>
  <w:style w:type="character" w:styleId="Heading2Char">
    <w:name w:val="Heading 2 Char"/>
    <w:basedOn w:val="DefaultParagraphFont"/>
    <w:link w:val="Heading2"/>
    <w:qFormat/>
    <w:rPr>
      <w:rFonts w:ascii="Calibri" w:hAnsi="Calibri" w:eastAsia="Times New Roman" w:cs="Calibri"/>
      <w:b/>
      <w:bCs/>
      <w:lang w:eastAsia="en-A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LibreOffice/7.3.2.2$Windows_X86_64 LibreOffice_project/49f2b1bff42cfccbd8f788c8dc32c1c309559be0</Application>
  <AppVersion>15.0000</AppVersion>
  <Pages>1</Pages>
  <Words>255</Words>
  <Characters>1274</Characters>
  <CharactersWithSpaces>1713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2018-10-25T03:29:00Z</cp:lastPrinted>
  <dcterms:modified xsi:type="dcterms:W3CDTF">2022-07-18T15:55:26Z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